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FE58" w14:textId="77777777" w:rsidR="00417D1F" w:rsidRPr="00417D1F" w:rsidRDefault="00417D1F" w:rsidP="00417D1F">
      <w:pPr>
        <w:rPr>
          <w:rFonts w:ascii="Arial" w:eastAsia="Times New Roman" w:hAnsi="Arial" w:cs="Arial"/>
          <w:b/>
          <w:bCs/>
          <w:sz w:val="24"/>
          <w:szCs w:val="28"/>
          <w:lang w:eastAsia="ru-RU"/>
        </w:rPr>
      </w:pPr>
      <w:r w:rsidRPr="00417D1F">
        <w:rPr>
          <w:rFonts w:ascii="Arial" w:eastAsia="Times New Roman" w:hAnsi="Arial" w:cs="Arial"/>
          <w:b/>
          <w:bCs/>
          <w:sz w:val="24"/>
          <w:szCs w:val="28"/>
          <w:lang w:eastAsia="ru-RU"/>
        </w:rPr>
        <w:t>Критерии для резидентов:</w:t>
      </w:r>
    </w:p>
    <w:p w14:paraId="2DBB276C" w14:textId="77777777" w:rsidR="00417D1F" w:rsidRPr="00417D1F" w:rsidRDefault="00417D1F" w:rsidP="00417D1F">
      <w:pPr>
        <w:rPr>
          <w:rFonts w:ascii="Arial" w:eastAsia="Times New Roman" w:hAnsi="Arial" w:cs="Arial"/>
          <w:sz w:val="24"/>
          <w:szCs w:val="28"/>
          <w:lang w:eastAsia="ru-RU"/>
        </w:rPr>
      </w:pPr>
      <w:r w:rsidRPr="00417D1F">
        <w:rPr>
          <w:rFonts w:ascii="Arial" w:eastAsia="Times New Roman" w:hAnsi="Arial" w:cs="Arial"/>
          <w:sz w:val="24"/>
          <w:szCs w:val="28"/>
          <w:lang w:eastAsia="ru-RU"/>
        </w:rPr>
        <w:t>1. Деятельность в сфере креативных индустрий Деятельность заявителя должна относиться к креативной экономике или сфере креативных индустрий и соответствовать Общему классификатору видов экономической деятельности (ОКЭД), утвержденному в Республике Казахстан.</w:t>
      </w:r>
    </w:p>
    <w:p w14:paraId="7FE42F93" w14:textId="77777777" w:rsidR="00417D1F" w:rsidRPr="00417D1F" w:rsidRDefault="00417D1F" w:rsidP="00417D1F">
      <w:pPr>
        <w:rPr>
          <w:rFonts w:ascii="Arial" w:eastAsia="Times New Roman" w:hAnsi="Arial" w:cs="Arial"/>
          <w:sz w:val="24"/>
          <w:szCs w:val="28"/>
          <w:lang w:eastAsia="ru-RU"/>
        </w:rPr>
      </w:pPr>
      <w:r w:rsidRPr="00417D1F">
        <w:rPr>
          <w:rFonts w:ascii="Arial" w:eastAsia="Times New Roman" w:hAnsi="Arial" w:cs="Arial"/>
          <w:sz w:val="24"/>
          <w:szCs w:val="28"/>
          <w:lang w:eastAsia="ru-RU"/>
        </w:rPr>
        <w:t>2. Наличие конкретного креативного проекта или инициативы Резидент должен иметь конкретный проект, продукт или услугу, которые он будет реализовывать на базе хаба. Проект должен быть направлен на развитие креативной индустрии, реализацию новых идей или создание инновационных решений.</w:t>
      </w:r>
    </w:p>
    <w:p w14:paraId="70021655" w14:textId="77777777" w:rsidR="00417D1F" w:rsidRPr="00417D1F" w:rsidRDefault="00417D1F" w:rsidP="00417D1F">
      <w:pPr>
        <w:rPr>
          <w:rFonts w:ascii="Arial" w:eastAsia="Times New Roman" w:hAnsi="Arial" w:cs="Arial"/>
          <w:sz w:val="24"/>
          <w:szCs w:val="28"/>
          <w:lang w:eastAsia="ru-RU"/>
        </w:rPr>
      </w:pPr>
      <w:r w:rsidRPr="00417D1F">
        <w:rPr>
          <w:rFonts w:ascii="Arial" w:eastAsia="Times New Roman" w:hAnsi="Arial" w:cs="Arial"/>
          <w:sz w:val="24"/>
          <w:szCs w:val="28"/>
          <w:lang w:eastAsia="ru-RU"/>
        </w:rPr>
        <w:t>3. Социальная и общественная значимость Предлагаемый проект должен оказывать положительное влияние на общество, молодежь, местное сообщество или способствовать развитию креативной экосистемы региона.</w:t>
      </w:r>
    </w:p>
    <w:p w14:paraId="1B1FA581" w14:textId="77777777" w:rsidR="00417D1F" w:rsidRPr="00417D1F" w:rsidRDefault="00417D1F" w:rsidP="00417D1F">
      <w:pPr>
        <w:rPr>
          <w:rFonts w:ascii="Arial" w:eastAsia="Times New Roman" w:hAnsi="Arial" w:cs="Arial"/>
          <w:sz w:val="24"/>
          <w:szCs w:val="28"/>
          <w:lang w:eastAsia="ru-RU"/>
        </w:rPr>
      </w:pPr>
      <w:r w:rsidRPr="00417D1F">
        <w:rPr>
          <w:rFonts w:ascii="Arial" w:eastAsia="Times New Roman" w:hAnsi="Arial" w:cs="Arial"/>
          <w:sz w:val="24"/>
          <w:szCs w:val="28"/>
          <w:lang w:eastAsia="ru-RU"/>
        </w:rPr>
        <w:t>4. Наличие профессионального развития и творческого потенциала Заявитель должен быть готов внести вклад в развитие креативной индустрии посредством своего профессионального опыта, творческих способностей или инновационных идей.</w:t>
      </w:r>
    </w:p>
    <w:p w14:paraId="281D0BA0" w14:textId="77777777" w:rsidR="00417D1F" w:rsidRPr="00417D1F" w:rsidRDefault="00417D1F" w:rsidP="00417D1F">
      <w:pPr>
        <w:rPr>
          <w:rFonts w:ascii="Arial" w:eastAsia="Times New Roman" w:hAnsi="Arial" w:cs="Arial"/>
          <w:sz w:val="24"/>
          <w:szCs w:val="28"/>
          <w:lang w:eastAsia="ru-RU"/>
        </w:rPr>
      </w:pPr>
      <w:r w:rsidRPr="00417D1F">
        <w:rPr>
          <w:rFonts w:ascii="Arial" w:eastAsia="Times New Roman" w:hAnsi="Arial" w:cs="Arial"/>
          <w:sz w:val="24"/>
          <w:szCs w:val="28"/>
          <w:lang w:eastAsia="ru-RU"/>
        </w:rPr>
        <w:t>5. Активное участие в деятельности хаба Резиденты должны активно участвовать в культурных, образовательных и общественных мероприятиях хаба, обмениваться опытом, участвовать в совместных проектах и содействовать развитию креативного сообщества.</w:t>
      </w:r>
    </w:p>
    <w:p w14:paraId="7D53B0B8" w14:textId="77777777" w:rsidR="00417D1F" w:rsidRPr="00417D1F" w:rsidRDefault="00417D1F" w:rsidP="00417D1F">
      <w:pPr>
        <w:rPr>
          <w:rFonts w:ascii="Arial" w:eastAsia="Times New Roman" w:hAnsi="Arial" w:cs="Arial"/>
          <w:sz w:val="24"/>
          <w:szCs w:val="28"/>
          <w:lang w:eastAsia="ru-RU"/>
        </w:rPr>
      </w:pPr>
      <w:r w:rsidRPr="00417D1F">
        <w:rPr>
          <w:rFonts w:ascii="Arial" w:eastAsia="Times New Roman" w:hAnsi="Arial" w:cs="Arial"/>
          <w:sz w:val="24"/>
          <w:szCs w:val="28"/>
          <w:lang w:eastAsia="ru-RU"/>
        </w:rPr>
        <w:t>6. Эффективное использование инфраструктуры Резиденты обязаны эффективно использовать рабочие пространства, лаборатории, студии и другие ресурсы хаба для развития своих проектов и осуществления творческой деятельности.</w:t>
      </w:r>
    </w:p>
    <w:p w14:paraId="0EAF7A82" w14:textId="77777777" w:rsidR="00417D1F" w:rsidRPr="00417D1F" w:rsidRDefault="00417D1F" w:rsidP="00417D1F">
      <w:pPr>
        <w:rPr>
          <w:rFonts w:ascii="Arial" w:eastAsia="Times New Roman" w:hAnsi="Arial" w:cs="Arial"/>
          <w:sz w:val="24"/>
          <w:szCs w:val="28"/>
          <w:lang w:eastAsia="ru-RU"/>
        </w:rPr>
      </w:pPr>
      <w:r w:rsidRPr="00417D1F">
        <w:rPr>
          <w:rFonts w:ascii="Arial" w:eastAsia="Times New Roman" w:hAnsi="Arial" w:cs="Arial"/>
          <w:sz w:val="24"/>
          <w:szCs w:val="28"/>
          <w:lang w:eastAsia="ru-RU"/>
        </w:rPr>
        <w:t>7. Открытость к сотрудничеству и партнерству Резиденты должны быть готовы налаживать профессиональные связи с другими резидентами, организациями и экспертами, реализовывать совместные проекты и развивать креативную экосистему.</w:t>
      </w:r>
    </w:p>
    <w:p w14:paraId="7CFB83D9" w14:textId="77777777" w:rsidR="00417D1F" w:rsidRPr="00417D1F" w:rsidRDefault="00417D1F" w:rsidP="00417D1F">
      <w:pPr>
        <w:rPr>
          <w:rFonts w:ascii="Arial" w:eastAsia="Times New Roman" w:hAnsi="Arial" w:cs="Arial"/>
          <w:sz w:val="24"/>
          <w:szCs w:val="28"/>
          <w:lang w:eastAsia="ru-RU"/>
        </w:rPr>
      </w:pPr>
      <w:r w:rsidRPr="00417D1F">
        <w:rPr>
          <w:rFonts w:ascii="Arial" w:eastAsia="Times New Roman" w:hAnsi="Arial" w:cs="Arial"/>
          <w:sz w:val="24"/>
          <w:szCs w:val="28"/>
          <w:lang w:eastAsia="ru-RU"/>
        </w:rPr>
        <w:t>8. Соблюдение внутреннего распорядка и требований хаба Резиденты обязаны соблюдать внутренние правила, трудовой распорядок и требования по использованию инфраструктуры хаба.</w:t>
      </w:r>
    </w:p>
    <w:p w14:paraId="102EB3BA" w14:textId="77777777" w:rsidR="00852D62" w:rsidRDefault="00852D62">
      <w:pPr>
        <w:rPr>
          <w:lang w:val="ru-KZ"/>
        </w:rPr>
      </w:pPr>
    </w:p>
    <w:p w14:paraId="4C2453C1" w14:textId="77777777" w:rsidR="00417D1F" w:rsidRDefault="00417D1F">
      <w:pPr>
        <w:rPr>
          <w:lang w:val="ru-KZ"/>
        </w:rPr>
      </w:pPr>
    </w:p>
    <w:p w14:paraId="2C3FFABA" w14:textId="77777777" w:rsidR="00417D1F" w:rsidRDefault="00417D1F" w:rsidP="00417D1F">
      <w:pPr>
        <w:spacing w:before="100" w:beforeAutospacing="1" w:after="100" w:afterAutospacing="1" w:line="240" w:lineRule="auto"/>
        <w:jc w:val="both"/>
        <w:outlineLvl w:val="2"/>
        <w:rPr>
          <w:rFonts w:ascii="Arial" w:eastAsia="Times New Roman" w:hAnsi="Arial" w:cs="Arial"/>
          <w:b/>
          <w:bCs/>
          <w:sz w:val="24"/>
          <w:szCs w:val="28"/>
          <w:lang w:val="kk-KZ" w:eastAsia="ru-RU"/>
        </w:rPr>
      </w:pPr>
    </w:p>
    <w:p w14:paraId="049F7795" w14:textId="77777777" w:rsidR="00417D1F" w:rsidRDefault="00417D1F" w:rsidP="00417D1F">
      <w:pPr>
        <w:spacing w:before="100" w:beforeAutospacing="1" w:after="100" w:afterAutospacing="1" w:line="240" w:lineRule="auto"/>
        <w:jc w:val="both"/>
        <w:outlineLvl w:val="2"/>
        <w:rPr>
          <w:rFonts w:ascii="Arial" w:eastAsia="Times New Roman" w:hAnsi="Arial" w:cs="Arial"/>
          <w:b/>
          <w:bCs/>
          <w:sz w:val="24"/>
          <w:szCs w:val="28"/>
          <w:lang w:val="kk-KZ" w:eastAsia="ru-RU"/>
        </w:rPr>
      </w:pPr>
    </w:p>
    <w:p w14:paraId="4FC1ACDD" w14:textId="77777777" w:rsidR="00417D1F" w:rsidRDefault="00417D1F" w:rsidP="00417D1F">
      <w:pPr>
        <w:spacing w:before="100" w:beforeAutospacing="1" w:after="100" w:afterAutospacing="1" w:line="240" w:lineRule="auto"/>
        <w:jc w:val="both"/>
        <w:outlineLvl w:val="2"/>
        <w:rPr>
          <w:rFonts w:ascii="Arial" w:eastAsia="Times New Roman" w:hAnsi="Arial" w:cs="Arial"/>
          <w:b/>
          <w:bCs/>
          <w:sz w:val="24"/>
          <w:szCs w:val="28"/>
          <w:lang w:val="kk-KZ" w:eastAsia="ru-RU"/>
        </w:rPr>
      </w:pPr>
    </w:p>
    <w:p w14:paraId="3C2806BB" w14:textId="77777777" w:rsidR="00417D1F" w:rsidRDefault="00417D1F" w:rsidP="00417D1F">
      <w:pPr>
        <w:spacing w:before="100" w:beforeAutospacing="1" w:after="100" w:afterAutospacing="1" w:line="240" w:lineRule="auto"/>
        <w:jc w:val="both"/>
        <w:outlineLvl w:val="2"/>
        <w:rPr>
          <w:rFonts w:ascii="Arial" w:eastAsia="Times New Roman" w:hAnsi="Arial" w:cs="Arial"/>
          <w:b/>
          <w:bCs/>
          <w:sz w:val="24"/>
          <w:szCs w:val="28"/>
          <w:lang w:val="kk-KZ" w:eastAsia="ru-RU"/>
        </w:rPr>
      </w:pPr>
    </w:p>
    <w:p w14:paraId="491857B5" w14:textId="77777777" w:rsidR="00417D1F" w:rsidRDefault="00417D1F" w:rsidP="00417D1F">
      <w:pPr>
        <w:spacing w:before="100" w:beforeAutospacing="1" w:after="100" w:afterAutospacing="1" w:line="240" w:lineRule="auto"/>
        <w:jc w:val="both"/>
        <w:outlineLvl w:val="2"/>
        <w:rPr>
          <w:rFonts w:ascii="Arial" w:eastAsia="Times New Roman" w:hAnsi="Arial" w:cs="Arial"/>
          <w:b/>
          <w:bCs/>
          <w:sz w:val="24"/>
          <w:szCs w:val="28"/>
          <w:lang w:val="kk-KZ" w:eastAsia="ru-RU"/>
        </w:rPr>
      </w:pPr>
    </w:p>
    <w:p w14:paraId="2FC4FC8F" w14:textId="77777777" w:rsidR="00417D1F" w:rsidRDefault="00417D1F" w:rsidP="00417D1F">
      <w:pPr>
        <w:spacing w:before="100" w:beforeAutospacing="1" w:after="100" w:afterAutospacing="1" w:line="240" w:lineRule="auto"/>
        <w:jc w:val="both"/>
        <w:outlineLvl w:val="2"/>
        <w:rPr>
          <w:rFonts w:ascii="Arial" w:eastAsia="Times New Roman" w:hAnsi="Arial" w:cs="Arial"/>
          <w:b/>
          <w:bCs/>
          <w:sz w:val="24"/>
          <w:szCs w:val="28"/>
          <w:lang w:val="kk-KZ" w:eastAsia="ru-RU"/>
        </w:rPr>
      </w:pPr>
    </w:p>
    <w:p w14:paraId="247505BA" w14:textId="45E9A753" w:rsidR="00417D1F" w:rsidRPr="00452DCB" w:rsidRDefault="00417D1F" w:rsidP="00417D1F">
      <w:pPr>
        <w:spacing w:before="100" w:beforeAutospacing="1" w:after="100" w:afterAutospacing="1" w:line="240" w:lineRule="auto"/>
        <w:jc w:val="both"/>
        <w:outlineLvl w:val="2"/>
        <w:rPr>
          <w:rFonts w:ascii="Arial" w:eastAsia="Times New Roman" w:hAnsi="Arial" w:cs="Arial"/>
          <w:b/>
          <w:bCs/>
          <w:sz w:val="24"/>
          <w:szCs w:val="28"/>
          <w:lang w:val="kk-KZ" w:eastAsia="ru-RU"/>
        </w:rPr>
      </w:pPr>
      <w:proofErr w:type="spellStart"/>
      <w:r w:rsidRPr="00452DCB">
        <w:rPr>
          <w:rFonts w:ascii="Arial" w:eastAsia="Times New Roman" w:hAnsi="Arial" w:cs="Arial"/>
          <w:b/>
          <w:bCs/>
          <w:sz w:val="24"/>
          <w:szCs w:val="28"/>
          <w:lang w:eastAsia="ru-RU"/>
        </w:rPr>
        <w:lastRenderedPageBreak/>
        <w:t>Резиденттерге</w:t>
      </w:r>
      <w:proofErr w:type="spellEnd"/>
      <w:r w:rsidRPr="00452DCB">
        <w:rPr>
          <w:rFonts w:ascii="Arial" w:eastAsia="Times New Roman" w:hAnsi="Arial" w:cs="Arial"/>
          <w:b/>
          <w:bCs/>
          <w:sz w:val="24"/>
          <w:szCs w:val="28"/>
          <w:lang w:eastAsia="ru-RU"/>
        </w:rPr>
        <w:t xml:space="preserve"> </w:t>
      </w:r>
      <w:proofErr w:type="spellStart"/>
      <w:r w:rsidRPr="00452DCB">
        <w:rPr>
          <w:rFonts w:ascii="Arial" w:eastAsia="Times New Roman" w:hAnsi="Arial" w:cs="Arial"/>
          <w:b/>
          <w:bCs/>
          <w:sz w:val="24"/>
          <w:szCs w:val="28"/>
          <w:lang w:eastAsia="ru-RU"/>
        </w:rPr>
        <w:t>арналған</w:t>
      </w:r>
      <w:proofErr w:type="spellEnd"/>
      <w:r w:rsidRPr="00452DCB">
        <w:rPr>
          <w:rFonts w:ascii="Arial" w:eastAsia="Times New Roman" w:hAnsi="Arial" w:cs="Arial"/>
          <w:b/>
          <w:bCs/>
          <w:sz w:val="24"/>
          <w:szCs w:val="28"/>
          <w:lang w:eastAsia="ru-RU"/>
        </w:rPr>
        <w:t xml:space="preserve"> </w:t>
      </w:r>
      <w:proofErr w:type="spellStart"/>
      <w:r w:rsidRPr="00452DCB">
        <w:rPr>
          <w:rFonts w:ascii="Arial" w:eastAsia="Times New Roman" w:hAnsi="Arial" w:cs="Arial"/>
          <w:b/>
          <w:bCs/>
          <w:sz w:val="24"/>
          <w:szCs w:val="28"/>
          <w:lang w:eastAsia="ru-RU"/>
        </w:rPr>
        <w:t>критерийлер</w:t>
      </w:r>
      <w:proofErr w:type="spellEnd"/>
      <w:r>
        <w:rPr>
          <w:rFonts w:ascii="Arial" w:eastAsia="Times New Roman" w:hAnsi="Arial" w:cs="Arial"/>
          <w:b/>
          <w:bCs/>
          <w:sz w:val="24"/>
          <w:szCs w:val="28"/>
          <w:lang w:val="kk-KZ" w:eastAsia="ru-RU"/>
        </w:rPr>
        <w:t>:</w:t>
      </w:r>
    </w:p>
    <w:p w14:paraId="38696B64" w14:textId="77777777" w:rsidR="00417D1F" w:rsidRPr="00452DCB" w:rsidRDefault="00417D1F" w:rsidP="00417D1F">
      <w:pPr>
        <w:pStyle w:val="a7"/>
        <w:numPr>
          <w:ilvl w:val="0"/>
          <w:numId w:val="1"/>
        </w:numPr>
        <w:spacing w:after="0" w:line="240" w:lineRule="auto"/>
        <w:ind w:left="0" w:firstLine="708"/>
        <w:jc w:val="both"/>
        <w:rPr>
          <w:rFonts w:ascii="Arial" w:eastAsia="Times New Roman" w:hAnsi="Arial" w:cs="Arial"/>
          <w:sz w:val="24"/>
          <w:szCs w:val="28"/>
          <w:lang w:eastAsia="ru-RU"/>
        </w:rPr>
      </w:pPr>
      <w:proofErr w:type="spellStart"/>
      <w:r w:rsidRPr="00452DCB">
        <w:rPr>
          <w:rFonts w:ascii="Arial" w:eastAsia="Times New Roman" w:hAnsi="Arial" w:cs="Arial"/>
          <w:b/>
          <w:bCs/>
          <w:sz w:val="24"/>
          <w:szCs w:val="28"/>
          <w:lang w:eastAsia="ru-RU"/>
        </w:rPr>
        <w:t>Креативті</w:t>
      </w:r>
      <w:proofErr w:type="spellEnd"/>
      <w:r w:rsidRPr="00452DCB">
        <w:rPr>
          <w:rFonts w:ascii="Arial" w:eastAsia="Times New Roman" w:hAnsi="Arial" w:cs="Arial"/>
          <w:b/>
          <w:bCs/>
          <w:sz w:val="24"/>
          <w:szCs w:val="28"/>
          <w:lang w:eastAsia="ru-RU"/>
        </w:rPr>
        <w:t xml:space="preserve"> индустрия </w:t>
      </w:r>
      <w:proofErr w:type="spellStart"/>
      <w:r w:rsidRPr="00452DCB">
        <w:rPr>
          <w:rFonts w:ascii="Arial" w:eastAsia="Times New Roman" w:hAnsi="Arial" w:cs="Arial"/>
          <w:b/>
          <w:bCs/>
          <w:sz w:val="24"/>
          <w:szCs w:val="28"/>
          <w:lang w:eastAsia="ru-RU"/>
        </w:rPr>
        <w:t>саласында</w:t>
      </w:r>
      <w:proofErr w:type="spellEnd"/>
      <w:r w:rsidRPr="00452DCB">
        <w:rPr>
          <w:rFonts w:ascii="Arial" w:eastAsia="Times New Roman" w:hAnsi="Arial" w:cs="Arial"/>
          <w:b/>
          <w:bCs/>
          <w:sz w:val="24"/>
          <w:szCs w:val="28"/>
          <w:lang w:eastAsia="ru-RU"/>
        </w:rPr>
        <w:t xml:space="preserve"> </w:t>
      </w:r>
      <w:proofErr w:type="spellStart"/>
      <w:r w:rsidRPr="00452DCB">
        <w:rPr>
          <w:rFonts w:ascii="Arial" w:eastAsia="Times New Roman" w:hAnsi="Arial" w:cs="Arial"/>
          <w:b/>
          <w:bCs/>
          <w:sz w:val="24"/>
          <w:szCs w:val="28"/>
          <w:lang w:eastAsia="ru-RU"/>
        </w:rPr>
        <w:t>қызмет</w:t>
      </w:r>
      <w:proofErr w:type="spellEnd"/>
      <w:r w:rsidRPr="00452DCB">
        <w:rPr>
          <w:rFonts w:ascii="Arial" w:eastAsia="Times New Roman" w:hAnsi="Arial" w:cs="Arial"/>
          <w:b/>
          <w:bCs/>
          <w:sz w:val="24"/>
          <w:szCs w:val="28"/>
          <w:lang w:eastAsia="ru-RU"/>
        </w:rPr>
        <w:t xml:space="preserve"> </w:t>
      </w:r>
      <w:proofErr w:type="spellStart"/>
      <w:r w:rsidRPr="00452DCB">
        <w:rPr>
          <w:rFonts w:ascii="Arial" w:eastAsia="Times New Roman" w:hAnsi="Arial" w:cs="Arial"/>
          <w:b/>
          <w:bCs/>
          <w:sz w:val="24"/>
          <w:szCs w:val="28"/>
          <w:lang w:eastAsia="ru-RU"/>
        </w:rPr>
        <w:t>жүргізуі</w:t>
      </w:r>
      <w:proofErr w:type="spellEnd"/>
      <w:r w:rsidRPr="00452DCB">
        <w:rPr>
          <w:rFonts w:ascii="Arial" w:eastAsia="Times New Roman" w:hAnsi="Arial" w:cs="Arial"/>
          <w:sz w:val="24"/>
          <w:szCs w:val="28"/>
          <w:lang w:eastAsia="ru-RU"/>
        </w:rPr>
        <w:br/>
      </w:r>
      <w:proofErr w:type="spellStart"/>
      <w:r w:rsidRPr="00452DCB">
        <w:rPr>
          <w:rFonts w:ascii="Arial" w:eastAsia="Times New Roman" w:hAnsi="Arial" w:cs="Arial"/>
          <w:sz w:val="24"/>
          <w:szCs w:val="28"/>
          <w:lang w:eastAsia="ru-RU"/>
        </w:rPr>
        <w:t>Өтініш</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берушінің</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қызметі</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креативті</w:t>
      </w:r>
      <w:proofErr w:type="spellEnd"/>
      <w:r w:rsidRPr="00452DCB">
        <w:rPr>
          <w:rFonts w:ascii="Arial" w:eastAsia="Times New Roman" w:hAnsi="Arial" w:cs="Arial"/>
          <w:sz w:val="24"/>
          <w:szCs w:val="28"/>
          <w:lang w:eastAsia="ru-RU"/>
        </w:rPr>
        <w:t xml:space="preserve"> экономика </w:t>
      </w:r>
      <w:proofErr w:type="spellStart"/>
      <w:r w:rsidRPr="00452DCB">
        <w:rPr>
          <w:rFonts w:ascii="Arial" w:eastAsia="Times New Roman" w:hAnsi="Arial" w:cs="Arial"/>
          <w:sz w:val="24"/>
          <w:szCs w:val="28"/>
          <w:lang w:eastAsia="ru-RU"/>
        </w:rPr>
        <w:t>немесе</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креативті</w:t>
      </w:r>
      <w:proofErr w:type="spellEnd"/>
      <w:r w:rsidRPr="00452DCB">
        <w:rPr>
          <w:rFonts w:ascii="Arial" w:eastAsia="Times New Roman" w:hAnsi="Arial" w:cs="Arial"/>
          <w:sz w:val="24"/>
          <w:szCs w:val="28"/>
          <w:lang w:eastAsia="ru-RU"/>
        </w:rPr>
        <w:t xml:space="preserve"> индустрия </w:t>
      </w:r>
      <w:proofErr w:type="spellStart"/>
      <w:r w:rsidRPr="00452DCB">
        <w:rPr>
          <w:rFonts w:ascii="Arial" w:eastAsia="Times New Roman" w:hAnsi="Arial" w:cs="Arial"/>
          <w:sz w:val="24"/>
          <w:szCs w:val="28"/>
          <w:lang w:eastAsia="ru-RU"/>
        </w:rPr>
        <w:t>саласына</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жатуы</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және</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Қазақстан</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Республикасында</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бекітілген</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экономикалық</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қызмет</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түрлерінің</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жіктеуішіне</w:t>
      </w:r>
      <w:proofErr w:type="spellEnd"/>
      <w:r w:rsidRPr="00452DCB">
        <w:rPr>
          <w:rFonts w:ascii="Arial" w:eastAsia="Times New Roman" w:hAnsi="Arial" w:cs="Arial"/>
          <w:sz w:val="24"/>
          <w:szCs w:val="28"/>
          <w:lang w:eastAsia="ru-RU"/>
        </w:rPr>
        <w:t xml:space="preserve"> (ОКЭД) </w:t>
      </w:r>
      <w:proofErr w:type="spellStart"/>
      <w:r w:rsidRPr="00452DCB">
        <w:rPr>
          <w:rFonts w:ascii="Arial" w:eastAsia="Times New Roman" w:hAnsi="Arial" w:cs="Arial"/>
          <w:sz w:val="24"/>
          <w:szCs w:val="28"/>
          <w:lang w:eastAsia="ru-RU"/>
        </w:rPr>
        <w:t>сәйкес</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келуі</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тиіс</w:t>
      </w:r>
      <w:proofErr w:type="spellEnd"/>
      <w:r w:rsidRPr="00452DCB">
        <w:rPr>
          <w:rFonts w:ascii="Arial" w:eastAsia="Times New Roman" w:hAnsi="Arial" w:cs="Arial"/>
          <w:sz w:val="24"/>
          <w:szCs w:val="28"/>
          <w:lang w:eastAsia="ru-RU"/>
        </w:rPr>
        <w:t>.</w:t>
      </w:r>
    </w:p>
    <w:p w14:paraId="3F49A55C" w14:textId="77777777" w:rsidR="00417D1F" w:rsidRPr="00452DCB" w:rsidRDefault="00417D1F" w:rsidP="00417D1F">
      <w:pPr>
        <w:pStyle w:val="a7"/>
        <w:spacing w:before="100" w:beforeAutospacing="1" w:after="100" w:afterAutospacing="1" w:line="240" w:lineRule="auto"/>
        <w:ind w:left="0" w:firstLine="708"/>
        <w:jc w:val="both"/>
        <w:rPr>
          <w:rFonts w:ascii="Arial" w:eastAsia="Times New Roman" w:hAnsi="Arial" w:cs="Arial"/>
          <w:sz w:val="24"/>
          <w:szCs w:val="28"/>
          <w:lang w:eastAsia="ru-RU"/>
        </w:rPr>
      </w:pPr>
    </w:p>
    <w:p w14:paraId="07597F96" w14:textId="77777777" w:rsidR="00417D1F" w:rsidRDefault="00417D1F" w:rsidP="00417D1F">
      <w:pPr>
        <w:pStyle w:val="a7"/>
        <w:numPr>
          <w:ilvl w:val="0"/>
          <w:numId w:val="1"/>
        </w:numPr>
        <w:spacing w:before="100" w:beforeAutospacing="1" w:after="100" w:afterAutospacing="1" w:line="240" w:lineRule="auto"/>
        <w:ind w:left="0" w:firstLine="0"/>
        <w:jc w:val="both"/>
        <w:rPr>
          <w:rFonts w:ascii="Arial" w:eastAsia="Times New Roman" w:hAnsi="Arial" w:cs="Arial"/>
          <w:sz w:val="24"/>
          <w:szCs w:val="28"/>
          <w:lang w:eastAsia="ru-RU"/>
        </w:rPr>
      </w:pPr>
      <w:proofErr w:type="spellStart"/>
      <w:r w:rsidRPr="00452DCB">
        <w:rPr>
          <w:rFonts w:ascii="Arial" w:eastAsia="Times New Roman" w:hAnsi="Arial" w:cs="Arial"/>
          <w:b/>
          <w:bCs/>
          <w:sz w:val="24"/>
          <w:szCs w:val="28"/>
          <w:lang w:eastAsia="ru-RU"/>
        </w:rPr>
        <w:t>Нақты</w:t>
      </w:r>
      <w:proofErr w:type="spellEnd"/>
      <w:r w:rsidRPr="00452DCB">
        <w:rPr>
          <w:rFonts w:ascii="Arial" w:eastAsia="Times New Roman" w:hAnsi="Arial" w:cs="Arial"/>
          <w:b/>
          <w:bCs/>
          <w:sz w:val="24"/>
          <w:szCs w:val="28"/>
          <w:lang w:eastAsia="ru-RU"/>
        </w:rPr>
        <w:t xml:space="preserve"> </w:t>
      </w:r>
      <w:proofErr w:type="spellStart"/>
      <w:r w:rsidRPr="00452DCB">
        <w:rPr>
          <w:rFonts w:ascii="Arial" w:eastAsia="Times New Roman" w:hAnsi="Arial" w:cs="Arial"/>
          <w:b/>
          <w:bCs/>
          <w:sz w:val="24"/>
          <w:szCs w:val="28"/>
          <w:lang w:eastAsia="ru-RU"/>
        </w:rPr>
        <w:t>креативті</w:t>
      </w:r>
      <w:proofErr w:type="spellEnd"/>
      <w:r w:rsidRPr="00452DCB">
        <w:rPr>
          <w:rFonts w:ascii="Arial" w:eastAsia="Times New Roman" w:hAnsi="Arial" w:cs="Arial"/>
          <w:b/>
          <w:bCs/>
          <w:sz w:val="24"/>
          <w:szCs w:val="28"/>
          <w:lang w:eastAsia="ru-RU"/>
        </w:rPr>
        <w:t xml:space="preserve"> </w:t>
      </w:r>
      <w:proofErr w:type="spellStart"/>
      <w:r w:rsidRPr="00452DCB">
        <w:rPr>
          <w:rFonts w:ascii="Arial" w:eastAsia="Times New Roman" w:hAnsi="Arial" w:cs="Arial"/>
          <w:b/>
          <w:bCs/>
          <w:sz w:val="24"/>
          <w:szCs w:val="28"/>
          <w:lang w:eastAsia="ru-RU"/>
        </w:rPr>
        <w:t>жобаның</w:t>
      </w:r>
      <w:proofErr w:type="spellEnd"/>
      <w:r w:rsidRPr="00452DCB">
        <w:rPr>
          <w:rFonts w:ascii="Arial" w:eastAsia="Times New Roman" w:hAnsi="Arial" w:cs="Arial"/>
          <w:b/>
          <w:bCs/>
          <w:sz w:val="24"/>
          <w:szCs w:val="28"/>
          <w:lang w:eastAsia="ru-RU"/>
        </w:rPr>
        <w:t xml:space="preserve"> </w:t>
      </w:r>
      <w:proofErr w:type="spellStart"/>
      <w:r w:rsidRPr="00452DCB">
        <w:rPr>
          <w:rFonts w:ascii="Arial" w:eastAsia="Times New Roman" w:hAnsi="Arial" w:cs="Arial"/>
          <w:b/>
          <w:bCs/>
          <w:sz w:val="24"/>
          <w:szCs w:val="28"/>
          <w:lang w:eastAsia="ru-RU"/>
        </w:rPr>
        <w:t>немесе</w:t>
      </w:r>
      <w:proofErr w:type="spellEnd"/>
      <w:r w:rsidRPr="00452DCB">
        <w:rPr>
          <w:rFonts w:ascii="Arial" w:eastAsia="Times New Roman" w:hAnsi="Arial" w:cs="Arial"/>
          <w:b/>
          <w:bCs/>
          <w:sz w:val="24"/>
          <w:szCs w:val="28"/>
          <w:lang w:eastAsia="ru-RU"/>
        </w:rPr>
        <w:t xml:space="preserve"> </w:t>
      </w:r>
      <w:proofErr w:type="spellStart"/>
      <w:r w:rsidRPr="00452DCB">
        <w:rPr>
          <w:rFonts w:ascii="Arial" w:eastAsia="Times New Roman" w:hAnsi="Arial" w:cs="Arial"/>
          <w:b/>
          <w:bCs/>
          <w:sz w:val="24"/>
          <w:szCs w:val="28"/>
          <w:lang w:eastAsia="ru-RU"/>
        </w:rPr>
        <w:t>бастаманың</w:t>
      </w:r>
      <w:proofErr w:type="spellEnd"/>
      <w:r w:rsidRPr="00452DCB">
        <w:rPr>
          <w:rFonts w:ascii="Arial" w:eastAsia="Times New Roman" w:hAnsi="Arial" w:cs="Arial"/>
          <w:b/>
          <w:bCs/>
          <w:sz w:val="24"/>
          <w:szCs w:val="28"/>
          <w:lang w:eastAsia="ru-RU"/>
        </w:rPr>
        <w:t xml:space="preserve"> </w:t>
      </w:r>
      <w:proofErr w:type="spellStart"/>
      <w:r w:rsidRPr="00452DCB">
        <w:rPr>
          <w:rFonts w:ascii="Arial" w:eastAsia="Times New Roman" w:hAnsi="Arial" w:cs="Arial"/>
          <w:b/>
          <w:bCs/>
          <w:sz w:val="24"/>
          <w:szCs w:val="28"/>
          <w:lang w:eastAsia="ru-RU"/>
        </w:rPr>
        <w:t>болуы</w:t>
      </w:r>
      <w:proofErr w:type="spellEnd"/>
    </w:p>
    <w:p w14:paraId="0F8043B5" w14:textId="77777777" w:rsidR="00417D1F" w:rsidRDefault="00417D1F" w:rsidP="00417D1F">
      <w:pPr>
        <w:pStyle w:val="a7"/>
        <w:spacing w:before="100" w:beforeAutospacing="1" w:after="100" w:afterAutospacing="1" w:line="240" w:lineRule="auto"/>
        <w:ind w:left="0" w:firstLine="708"/>
        <w:jc w:val="both"/>
        <w:rPr>
          <w:rFonts w:ascii="Arial" w:eastAsia="Times New Roman" w:hAnsi="Arial" w:cs="Arial"/>
          <w:sz w:val="24"/>
          <w:szCs w:val="28"/>
          <w:lang w:val="kk-KZ" w:eastAsia="ru-RU"/>
        </w:rPr>
      </w:pPr>
      <w:proofErr w:type="spellStart"/>
      <w:r w:rsidRPr="00452DCB">
        <w:rPr>
          <w:rFonts w:ascii="Arial" w:eastAsia="Times New Roman" w:hAnsi="Arial" w:cs="Arial"/>
          <w:sz w:val="24"/>
          <w:szCs w:val="28"/>
          <w:lang w:eastAsia="ru-RU"/>
        </w:rPr>
        <w:t>Резиденттің</w:t>
      </w:r>
      <w:proofErr w:type="spellEnd"/>
      <w:r w:rsidRPr="00452DCB">
        <w:rPr>
          <w:rFonts w:ascii="Arial" w:eastAsia="Times New Roman" w:hAnsi="Arial" w:cs="Arial"/>
          <w:sz w:val="24"/>
          <w:szCs w:val="28"/>
          <w:lang w:eastAsia="ru-RU"/>
        </w:rPr>
        <w:t xml:space="preserve"> хаб </w:t>
      </w:r>
      <w:proofErr w:type="spellStart"/>
      <w:r w:rsidRPr="00452DCB">
        <w:rPr>
          <w:rFonts w:ascii="Arial" w:eastAsia="Times New Roman" w:hAnsi="Arial" w:cs="Arial"/>
          <w:sz w:val="24"/>
          <w:szCs w:val="28"/>
          <w:lang w:eastAsia="ru-RU"/>
        </w:rPr>
        <w:t>базасында</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жүзеге</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асыратын</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нақты</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жобасы</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өнімі</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немесе</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қызметі</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болуы</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қажет</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Жоба</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креативті</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индустрияны</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дамытуға</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жаңа</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идеяларды</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іске</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асыруға</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немесе</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инновациялық</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шешімдер</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жасауға</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бағытталуы</w:t>
      </w:r>
      <w:proofErr w:type="spellEnd"/>
      <w:r w:rsidRPr="00452DCB">
        <w:rPr>
          <w:rFonts w:ascii="Arial" w:eastAsia="Times New Roman" w:hAnsi="Arial" w:cs="Arial"/>
          <w:sz w:val="24"/>
          <w:szCs w:val="28"/>
          <w:lang w:eastAsia="ru-RU"/>
        </w:rPr>
        <w:t xml:space="preserve"> </w:t>
      </w:r>
      <w:proofErr w:type="spellStart"/>
      <w:r w:rsidRPr="00452DCB">
        <w:rPr>
          <w:rFonts w:ascii="Arial" w:eastAsia="Times New Roman" w:hAnsi="Arial" w:cs="Arial"/>
          <w:sz w:val="24"/>
          <w:szCs w:val="28"/>
          <w:lang w:eastAsia="ru-RU"/>
        </w:rPr>
        <w:t>тиіс</w:t>
      </w:r>
      <w:proofErr w:type="spellEnd"/>
      <w:r w:rsidRPr="00452DCB">
        <w:rPr>
          <w:rFonts w:ascii="Arial" w:eastAsia="Times New Roman" w:hAnsi="Arial" w:cs="Arial"/>
          <w:sz w:val="24"/>
          <w:szCs w:val="28"/>
          <w:lang w:eastAsia="ru-RU"/>
        </w:rPr>
        <w:t>.</w:t>
      </w:r>
    </w:p>
    <w:p w14:paraId="46B242A8" w14:textId="77777777" w:rsidR="00417D1F" w:rsidRPr="00452DCB" w:rsidRDefault="00417D1F" w:rsidP="00417D1F">
      <w:pPr>
        <w:pStyle w:val="a7"/>
        <w:spacing w:before="100" w:beforeAutospacing="1" w:after="100" w:afterAutospacing="1" w:line="240" w:lineRule="auto"/>
        <w:ind w:left="0" w:firstLine="708"/>
        <w:jc w:val="both"/>
        <w:rPr>
          <w:rFonts w:ascii="Arial" w:eastAsia="Times New Roman" w:hAnsi="Arial" w:cs="Arial"/>
          <w:sz w:val="24"/>
          <w:szCs w:val="28"/>
          <w:lang w:val="kk-KZ" w:eastAsia="ru-RU"/>
        </w:rPr>
      </w:pPr>
    </w:p>
    <w:p w14:paraId="3FB400F2" w14:textId="77777777" w:rsidR="00417D1F" w:rsidRDefault="00417D1F" w:rsidP="00417D1F">
      <w:pPr>
        <w:pStyle w:val="a7"/>
        <w:numPr>
          <w:ilvl w:val="0"/>
          <w:numId w:val="1"/>
        </w:numPr>
        <w:spacing w:before="100" w:beforeAutospacing="1" w:after="100" w:afterAutospacing="1" w:line="240" w:lineRule="auto"/>
        <w:ind w:left="0" w:firstLine="0"/>
        <w:jc w:val="both"/>
        <w:rPr>
          <w:rFonts w:ascii="Arial" w:eastAsia="Times New Roman" w:hAnsi="Arial" w:cs="Arial"/>
          <w:sz w:val="24"/>
          <w:szCs w:val="28"/>
          <w:lang w:val="kk-KZ" w:eastAsia="ru-RU"/>
        </w:rPr>
      </w:pPr>
      <w:r w:rsidRPr="00452DCB">
        <w:rPr>
          <w:rFonts w:ascii="Arial" w:eastAsia="Times New Roman" w:hAnsi="Arial" w:cs="Arial"/>
          <w:b/>
          <w:bCs/>
          <w:sz w:val="24"/>
          <w:szCs w:val="28"/>
          <w:lang w:val="kk-KZ" w:eastAsia="ru-RU"/>
        </w:rPr>
        <w:t>Әлеуметтік және қоғамдық маңыздылығы</w:t>
      </w:r>
    </w:p>
    <w:p w14:paraId="77951C8D" w14:textId="77777777" w:rsidR="00417D1F" w:rsidRDefault="00417D1F" w:rsidP="00417D1F">
      <w:pPr>
        <w:pStyle w:val="a7"/>
        <w:spacing w:before="100" w:beforeAutospacing="1" w:after="100" w:afterAutospacing="1" w:line="240" w:lineRule="auto"/>
        <w:ind w:left="0" w:firstLine="708"/>
        <w:jc w:val="both"/>
        <w:rPr>
          <w:rFonts w:ascii="Arial" w:eastAsia="Times New Roman" w:hAnsi="Arial" w:cs="Arial"/>
          <w:sz w:val="24"/>
          <w:szCs w:val="28"/>
          <w:lang w:val="kk-KZ" w:eastAsia="ru-RU"/>
        </w:rPr>
      </w:pPr>
      <w:r w:rsidRPr="00452DCB">
        <w:rPr>
          <w:rFonts w:ascii="Arial" w:eastAsia="Times New Roman" w:hAnsi="Arial" w:cs="Arial"/>
          <w:sz w:val="24"/>
          <w:szCs w:val="28"/>
          <w:lang w:val="kk-KZ" w:eastAsia="ru-RU"/>
        </w:rPr>
        <w:t>Ұсынылатын жоба қоғамға, жастарға, жергілікті қауымдастыққа немесе өңірдің креативті экожүйесінің дамуына оң ықпал етуі қажет.</w:t>
      </w:r>
    </w:p>
    <w:p w14:paraId="2E7548DB" w14:textId="77777777" w:rsidR="00417D1F" w:rsidRPr="00452DCB" w:rsidRDefault="00417D1F" w:rsidP="00417D1F">
      <w:pPr>
        <w:pStyle w:val="a7"/>
        <w:spacing w:before="100" w:beforeAutospacing="1" w:after="100" w:afterAutospacing="1" w:line="240" w:lineRule="auto"/>
        <w:ind w:left="0" w:firstLine="708"/>
        <w:jc w:val="both"/>
        <w:rPr>
          <w:rFonts w:ascii="Arial" w:eastAsia="Times New Roman" w:hAnsi="Arial" w:cs="Arial"/>
          <w:sz w:val="24"/>
          <w:szCs w:val="28"/>
          <w:lang w:val="kk-KZ" w:eastAsia="ru-RU"/>
        </w:rPr>
      </w:pPr>
    </w:p>
    <w:p w14:paraId="6478C84E" w14:textId="77777777" w:rsidR="00417D1F" w:rsidRDefault="00417D1F" w:rsidP="00417D1F">
      <w:pPr>
        <w:pStyle w:val="a7"/>
        <w:numPr>
          <w:ilvl w:val="0"/>
          <w:numId w:val="1"/>
        </w:numPr>
        <w:spacing w:after="0" w:line="240" w:lineRule="auto"/>
        <w:ind w:left="0" w:firstLine="0"/>
        <w:jc w:val="both"/>
        <w:rPr>
          <w:rFonts w:ascii="Arial" w:eastAsia="Times New Roman" w:hAnsi="Arial" w:cs="Arial"/>
          <w:sz w:val="24"/>
          <w:szCs w:val="28"/>
          <w:lang w:val="kk-KZ" w:eastAsia="ru-RU"/>
        </w:rPr>
      </w:pPr>
      <w:r w:rsidRPr="00452DCB">
        <w:rPr>
          <w:rFonts w:ascii="Arial" w:eastAsia="Times New Roman" w:hAnsi="Arial" w:cs="Arial"/>
          <w:b/>
          <w:bCs/>
          <w:sz w:val="24"/>
          <w:szCs w:val="28"/>
          <w:lang w:val="kk-KZ" w:eastAsia="ru-RU"/>
        </w:rPr>
        <w:t>Кәсіби даму мен шығармашылық әлеуеттің болуы</w:t>
      </w:r>
      <w:r w:rsidRPr="00452DCB">
        <w:rPr>
          <w:rFonts w:ascii="Arial" w:eastAsia="Times New Roman" w:hAnsi="Arial" w:cs="Arial"/>
          <w:sz w:val="24"/>
          <w:szCs w:val="28"/>
          <w:lang w:val="kk-KZ" w:eastAsia="ru-RU"/>
        </w:rPr>
        <w:br/>
      </w:r>
      <w:r>
        <w:rPr>
          <w:rFonts w:ascii="Arial" w:eastAsia="Times New Roman" w:hAnsi="Arial" w:cs="Arial"/>
          <w:sz w:val="24"/>
          <w:szCs w:val="28"/>
          <w:lang w:val="kk-KZ" w:eastAsia="ru-RU"/>
        </w:rPr>
        <w:t xml:space="preserve"> </w:t>
      </w:r>
      <w:r>
        <w:rPr>
          <w:rFonts w:ascii="Arial" w:eastAsia="Times New Roman" w:hAnsi="Arial" w:cs="Arial"/>
          <w:sz w:val="24"/>
          <w:szCs w:val="28"/>
          <w:lang w:val="kk-KZ" w:eastAsia="ru-RU"/>
        </w:rPr>
        <w:tab/>
      </w:r>
      <w:r w:rsidRPr="00452DCB">
        <w:rPr>
          <w:rFonts w:ascii="Arial" w:eastAsia="Times New Roman" w:hAnsi="Arial" w:cs="Arial"/>
          <w:sz w:val="24"/>
          <w:szCs w:val="28"/>
          <w:lang w:val="kk-KZ" w:eastAsia="ru-RU"/>
        </w:rPr>
        <w:t xml:space="preserve">Өтініш беруші өзінің кәсіби тәжірибесі, шығармашылық қабілеті немесе инновациялық идеялары арқылы креативті индустрияның дамуына үлес қосуға дайын болуы тиіс. </w:t>
      </w:r>
    </w:p>
    <w:p w14:paraId="08A954DF" w14:textId="77777777" w:rsidR="00417D1F" w:rsidRPr="00452DCB" w:rsidRDefault="00417D1F" w:rsidP="00417D1F">
      <w:pPr>
        <w:pStyle w:val="a7"/>
        <w:spacing w:after="0" w:line="240" w:lineRule="auto"/>
        <w:ind w:left="0"/>
        <w:jc w:val="both"/>
        <w:rPr>
          <w:rFonts w:ascii="Arial" w:eastAsia="Times New Roman" w:hAnsi="Arial" w:cs="Arial"/>
          <w:sz w:val="24"/>
          <w:szCs w:val="28"/>
          <w:lang w:val="kk-KZ" w:eastAsia="ru-RU"/>
        </w:rPr>
      </w:pPr>
    </w:p>
    <w:p w14:paraId="63299E24" w14:textId="77777777" w:rsidR="00417D1F" w:rsidRDefault="00417D1F" w:rsidP="00417D1F">
      <w:pPr>
        <w:pStyle w:val="a7"/>
        <w:numPr>
          <w:ilvl w:val="0"/>
          <w:numId w:val="1"/>
        </w:numPr>
        <w:spacing w:after="0" w:line="240" w:lineRule="auto"/>
        <w:ind w:left="0" w:firstLine="0"/>
        <w:jc w:val="both"/>
        <w:rPr>
          <w:rFonts w:ascii="Arial" w:eastAsia="Times New Roman" w:hAnsi="Arial" w:cs="Arial"/>
          <w:sz w:val="24"/>
          <w:szCs w:val="28"/>
          <w:lang w:val="kk-KZ" w:eastAsia="ru-RU"/>
        </w:rPr>
      </w:pPr>
      <w:r w:rsidRPr="00452DCB">
        <w:rPr>
          <w:rFonts w:ascii="Arial" w:eastAsia="Times New Roman" w:hAnsi="Arial" w:cs="Arial"/>
          <w:b/>
          <w:bCs/>
          <w:sz w:val="24"/>
          <w:szCs w:val="28"/>
          <w:lang w:val="kk-KZ" w:eastAsia="ru-RU"/>
        </w:rPr>
        <w:t>Хабтың қызметіне белсенді қатысуы</w:t>
      </w:r>
      <w:r w:rsidRPr="00452DCB">
        <w:rPr>
          <w:rFonts w:ascii="Arial" w:eastAsia="Times New Roman" w:hAnsi="Arial" w:cs="Arial"/>
          <w:sz w:val="24"/>
          <w:szCs w:val="28"/>
          <w:lang w:val="kk-KZ" w:eastAsia="ru-RU"/>
        </w:rPr>
        <w:br/>
      </w:r>
      <w:r>
        <w:rPr>
          <w:rFonts w:ascii="Arial" w:eastAsia="Times New Roman" w:hAnsi="Arial" w:cs="Arial"/>
          <w:sz w:val="24"/>
          <w:szCs w:val="28"/>
          <w:lang w:val="kk-KZ" w:eastAsia="ru-RU"/>
        </w:rPr>
        <w:t xml:space="preserve"> </w:t>
      </w:r>
      <w:r>
        <w:rPr>
          <w:rFonts w:ascii="Arial" w:eastAsia="Times New Roman" w:hAnsi="Arial" w:cs="Arial"/>
          <w:sz w:val="24"/>
          <w:szCs w:val="28"/>
          <w:lang w:val="kk-KZ" w:eastAsia="ru-RU"/>
        </w:rPr>
        <w:tab/>
      </w:r>
      <w:r w:rsidRPr="00452DCB">
        <w:rPr>
          <w:rFonts w:ascii="Arial" w:eastAsia="Times New Roman" w:hAnsi="Arial" w:cs="Arial"/>
          <w:sz w:val="24"/>
          <w:szCs w:val="28"/>
          <w:lang w:val="kk-KZ" w:eastAsia="ru-RU"/>
        </w:rPr>
        <w:t>Резиденттер хабтың мәдени, білім беру және қоғамдық іс-шараларына белсенді қатысуы, тәжірибе алмасуы, бірлескен жобаларға қатысуы және креативті қауымдастықтың дамуына атсалысуы қажет.</w:t>
      </w:r>
    </w:p>
    <w:p w14:paraId="4EA4AE95" w14:textId="77777777" w:rsidR="00417D1F" w:rsidRPr="00452DCB" w:rsidRDefault="00417D1F" w:rsidP="00417D1F">
      <w:pPr>
        <w:pStyle w:val="a7"/>
        <w:spacing w:after="0" w:line="240" w:lineRule="auto"/>
        <w:ind w:left="0"/>
        <w:jc w:val="both"/>
        <w:rPr>
          <w:rFonts w:ascii="Arial" w:eastAsia="Times New Roman" w:hAnsi="Arial" w:cs="Arial"/>
          <w:sz w:val="24"/>
          <w:szCs w:val="28"/>
          <w:lang w:val="kk-KZ" w:eastAsia="ru-RU"/>
        </w:rPr>
      </w:pPr>
    </w:p>
    <w:p w14:paraId="1ECA6C5D" w14:textId="77777777" w:rsidR="00417D1F" w:rsidRDefault="00417D1F" w:rsidP="00417D1F">
      <w:pPr>
        <w:pStyle w:val="a7"/>
        <w:numPr>
          <w:ilvl w:val="0"/>
          <w:numId w:val="1"/>
        </w:numPr>
        <w:spacing w:after="0" w:line="240" w:lineRule="auto"/>
        <w:ind w:left="0" w:firstLine="0"/>
        <w:jc w:val="both"/>
        <w:rPr>
          <w:rFonts w:ascii="Arial" w:eastAsia="Times New Roman" w:hAnsi="Arial" w:cs="Arial"/>
          <w:sz w:val="24"/>
          <w:szCs w:val="28"/>
          <w:lang w:val="kk-KZ" w:eastAsia="ru-RU"/>
        </w:rPr>
      </w:pPr>
      <w:r w:rsidRPr="00452DCB">
        <w:rPr>
          <w:rFonts w:ascii="Arial" w:eastAsia="Times New Roman" w:hAnsi="Arial" w:cs="Arial"/>
          <w:b/>
          <w:bCs/>
          <w:sz w:val="24"/>
          <w:szCs w:val="28"/>
          <w:lang w:val="kk-KZ" w:eastAsia="ru-RU"/>
        </w:rPr>
        <w:t>Инфрақұрылымды тиімді пайдалану</w:t>
      </w:r>
      <w:r w:rsidRPr="00452DCB">
        <w:rPr>
          <w:rFonts w:ascii="Arial" w:eastAsia="Times New Roman" w:hAnsi="Arial" w:cs="Arial"/>
          <w:sz w:val="24"/>
          <w:szCs w:val="28"/>
          <w:lang w:val="kk-KZ" w:eastAsia="ru-RU"/>
        </w:rPr>
        <w:br/>
      </w:r>
      <w:r>
        <w:rPr>
          <w:rFonts w:ascii="Arial" w:eastAsia="Times New Roman" w:hAnsi="Arial" w:cs="Arial"/>
          <w:sz w:val="24"/>
          <w:szCs w:val="28"/>
          <w:lang w:val="kk-KZ" w:eastAsia="ru-RU"/>
        </w:rPr>
        <w:t xml:space="preserve"> </w:t>
      </w:r>
      <w:r>
        <w:rPr>
          <w:rFonts w:ascii="Arial" w:eastAsia="Times New Roman" w:hAnsi="Arial" w:cs="Arial"/>
          <w:sz w:val="24"/>
          <w:szCs w:val="28"/>
          <w:lang w:val="kk-KZ" w:eastAsia="ru-RU"/>
        </w:rPr>
        <w:tab/>
      </w:r>
      <w:r w:rsidRPr="00452DCB">
        <w:rPr>
          <w:rFonts w:ascii="Arial" w:eastAsia="Times New Roman" w:hAnsi="Arial" w:cs="Arial"/>
          <w:sz w:val="24"/>
          <w:szCs w:val="28"/>
          <w:lang w:val="kk-KZ" w:eastAsia="ru-RU"/>
        </w:rPr>
        <w:t>Резиденттер хабтың жұмыс кеңістіктерін, зертханаларын, студияларын және басқа да ресурстарын жобаларын дамыту және шығармашылық қызметін жүзеге асыру мақсатында тиімді пайдалануы тиіс</w:t>
      </w:r>
      <w:r>
        <w:rPr>
          <w:rFonts w:ascii="Arial" w:eastAsia="Times New Roman" w:hAnsi="Arial" w:cs="Arial"/>
          <w:sz w:val="24"/>
          <w:szCs w:val="28"/>
          <w:lang w:val="kk-KZ" w:eastAsia="ru-RU"/>
        </w:rPr>
        <w:t>.</w:t>
      </w:r>
    </w:p>
    <w:p w14:paraId="56ABE448" w14:textId="77777777" w:rsidR="00417D1F" w:rsidRPr="00452DCB" w:rsidRDefault="00417D1F" w:rsidP="00417D1F">
      <w:pPr>
        <w:pStyle w:val="a7"/>
        <w:spacing w:after="0" w:line="240" w:lineRule="auto"/>
        <w:ind w:left="0"/>
        <w:jc w:val="both"/>
        <w:rPr>
          <w:rFonts w:ascii="Arial" w:eastAsia="Times New Roman" w:hAnsi="Arial" w:cs="Arial"/>
          <w:sz w:val="24"/>
          <w:szCs w:val="28"/>
          <w:lang w:val="kk-KZ" w:eastAsia="ru-RU"/>
        </w:rPr>
      </w:pPr>
    </w:p>
    <w:p w14:paraId="1B617659" w14:textId="77777777" w:rsidR="00417D1F" w:rsidRDefault="00417D1F" w:rsidP="00417D1F">
      <w:pPr>
        <w:pStyle w:val="a7"/>
        <w:numPr>
          <w:ilvl w:val="0"/>
          <w:numId w:val="1"/>
        </w:numPr>
        <w:spacing w:after="0" w:line="240" w:lineRule="auto"/>
        <w:ind w:left="0" w:firstLine="0"/>
        <w:jc w:val="both"/>
        <w:rPr>
          <w:rFonts w:ascii="Arial" w:eastAsia="Times New Roman" w:hAnsi="Arial" w:cs="Arial"/>
          <w:sz w:val="24"/>
          <w:szCs w:val="28"/>
          <w:lang w:val="kk-KZ" w:eastAsia="ru-RU"/>
        </w:rPr>
      </w:pPr>
      <w:r w:rsidRPr="00452DCB">
        <w:rPr>
          <w:rFonts w:ascii="Arial" w:eastAsia="Times New Roman" w:hAnsi="Arial" w:cs="Arial"/>
          <w:b/>
          <w:bCs/>
          <w:sz w:val="24"/>
          <w:szCs w:val="28"/>
          <w:lang w:val="kk-KZ" w:eastAsia="ru-RU"/>
        </w:rPr>
        <w:t>Ынтымақтастық пен серіктестікке ашық болуы</w:t>
      </w:r>
      <w:r w:rsidRPr="00452DCB">
        <w:rPr>
          <w:rFonts w:ascii="Arial" w:eastAsia="Times New Roman" w:hAnsi="Arial" w:cs="Arial"/>
          <w:sz w:val="24"/>
          <w:szCs w:val="28"/>
          <w:lang w:val="kk-KZ" w:eastAsia="ru-RU"/>
        </w:rPr>
        <w:br/>
      </w:r>
      <w:r>
        <w:rPr>
          <w:rFonts w:ascii="Arial" w:eastAsia="Times New Roman" w:hAnsi="Arial" w:cs="Arial"/>
          <w:sz w:val="24"/>
          <w:szCs w:val="28"/>
          <w:lang w:val="kk-KZ" w:eastAsia="ru-RU"/>
        </w:rPr>
        <w:t xml:space="preserve"> </w:t>
      </w:r>
      <w:r>
        <w:rPr>
          <w:rFonts w:ascii="Arial" w:eastAsia="Times New Roman" w:hAnsi="Arial" w:cs="Arial"/>
          <w:sz w:val="24"/>
          <w:szCs w:val="28"/>
          <w:lang w:val="kk-KZ" w:eastAsia="ru-RU"/>
        </w:rPr>
        <w:tab/>
      </w:r>
      <w:r w:rsidRPr="00452DCB">
        <w:rPr>
          <w:rFonts w:ascii="Arial" w:eastAsia="Times New Roman" w:hAnsi="Arial" w:cs="Arial"/>
          <w:sz w:val="24"/>
          <w:szCs w:val="28"/>
          <w:lang w:val="kk-KZ" w:eastAsia="ru-RU"/>
        </w:rPr>
        <w:t>Резиденттер басқа резиденттермен, ұйымдармен және сарапшылармен кәсіби байланыс орнатуға, бірлескен жобаларды жүзеге асыруға және креативті экожүйені дамытуға дайын болуы қажет.</w:t>
      </w:r>
    </w:p>
    <w:p w14:paraId="05060628" w14:textId="77777777" w:rsidR="00417D1F" w:rsidRPr="00452DCB" w:rsidRDefault="00417D1F" w:rsidP="00417D1F">
      <w:pPr>
        <w:pStyle w:val="a7"/>
        <w:spacing w:after="0" w:line="240" w:lineRule="auto"/>
        <w:ind w:left="0"/>
        <w:jc w:val="both"/>
        <w:rPr>
          <w:rFonts w:ascii="Arial" w:eastAsia="Times New Roman" w:hAnsi="Arial" w:cs="Arial"/>
          <w:sz w:val="24"/>
          <w:szCs w:val="28"/>
          <w:lang w:val="kk-KZ" w:eastAsia="ru-RU"/>
        </w:rPr>
      </w:pPr>
    </w:p>
    <w:p w14:paraId="351FEA87" w14:textId="5326ED7E" w:rsidR="00417D1F" w:rsidRPr="00417D1F" w:rsidRDefault="00417D1F" w:rsidP="00417D1F">
      <w:pPr>
        <w:rPr>
          <w:lang w:val="ru-KZ"/>
        </w:rPr>
      </w:pPr>
      <w:r w:rsidRPr="00452DCB">
        <w:rPr>
          <w:rFonts w:ascii="Arial" w:eastAsia="Times New Roman" w:hAnsi="Arial" w:cs="Arial"/>
          <w:b/>
          <w:bCs/>
          <w:sz w:val="24"/>
          <w:szCs w:val="28"/>
          <w:lang w:val="kk-KZ" w:eastAsia="ru-RU"/>
        </w:rPr>
        <w:t>Хабтың ішкі тәртібі мен талаптарын сақтау</w:t>
      </w:r>
      <w:r w:rsidRPr="00452DCB">
        <w:rPr>
          <w:rFonts w:ascii="Arial" w:eastAsia="Times New Roman" w:hAnsi="Arial" w:cs="Arial"/>
          <w:sz w:val="24"/>
          <w:szCs w:val="28"/>
          <w:lang w:val="kk-KZ" w:eastAsia="ru-RU"/>
        </w:rPr>
        <w:br/>
      </w:r>
      <w:r>
        <w:rPr>
          <w:rFonts w:ascii="Arial" w:eastAsia="Times New Roman" w:hAnsi="Arial" w:cs="Arial"/>
          <w:sz w:val="24"/>
          <w:szCs w:val="28"/>
          <w:lang w:val="kk-KZ" w:eastAsia="ru-RU"/>
        </w:rPr>
        <w:t xml:space="preserve"> </w:t>
      </w:r>
      <w:r>
        <w:rPr>
          <w:rFonts w:ascii="Arial" w:eastAsia="Times New Roman" w:hAnsi="Arial" w:cs="Arial"/>
          <w:sz w:val="24"/>
          <w:szCs w:val="28"/>
          <w:lang w:val="kk-KZ" w:eastAsia="ru-RU"/>
        </w:rPr>
        <w:tab/>
      </w:r>
      <w:r w:rsidRPr="00452DCB">
        <w:rPr>
          <w:rFonts w:ascii="Arial" w:eastAsia="Times New Roman" w:hAnsi="Arial" w:cs="Arial"/>
          <w:sz w:val="24"/>
          <w:szCs w:val="28"/>
          <w:lang w:val="kk-KZ" w:eastAsia="ru-RU"/>
        </w:rPr>
        <w:t>Резиденттер хабтың ішкі ережелерін, жұмыс тәртібін және инфрақұрылымды пайдалану талаптарын сақтауға міндетті.</w:t>
      </w:r>
    </w:p>
    <w:sectPr w:rsidR="00417D1F" w:rsidRPr="00417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14B8"/>
    <w:multiLevelType w:val="hybridMultilevel"/>
    <w:tmpl w:val="119615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262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E7"/>
    <w:rsid w:val="0022216E"/>
    <w:rsid w:val="00417D1F"/>
    <w:rsid w:val="007567AC"/>
    <w:rsid w:val="00852D62"/>
    <w:rsid w:val="00B03DE7"/>
    <w:rsid w:val="00EA0A2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9E99"/>
  <w15:chartTrackingRefBased/>
  <w15:docId w15:val="{DF86A7D7-053F-43F5-8E28-25AFBA9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3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03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03D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03D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03D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03D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3D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3D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3D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3D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03D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03D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03D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03D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03D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3DE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3D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3DE7"/>
    <w:rPr>
      <w:rFonts w:eastAsiaTheme="majorEastAsia" w:cstheme="majorBidi"/>
      <w:color w:val="272727" w:themeColor="text1" w:themeTint="D8"/>
    </w:rPr>
  </w:style>
  <w:style w:type="paragraph" w:styleId="a3">
    <w:name w:val="Title"/>
    <w:basedOn w:val="a"/>
    <w:next w:val="a"/>
    <w:link w:val="a4"/>
    <w:uiPriority w:val="10"/>
    <w:qFormat/>
    <w:rsid w:val="00B0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3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D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3D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3DE7"/>
    <w:pPr>
      <w:spacing w:before="160"/>
      <w:jc w:val="center"/>
    </w:pPr>
    <w:rPr>
      <w:i/>
      <w:iCs/>
      <w:color w:val="404040" w:themeColor="text1" w:themeTint="BF"/>
    </w:rPr>
  </w:style>
  <w:style w:type="character" w:customStyle="1" w:styleId="22">
    <w:name w:val="Цитата 2 Знак"/>
    <w:basedOn w:val="a0"/>
    <w:link w:val="21"/>
    <w:uiPriority w:val="29"/>
    <w:rsid w:val="00B03DE7"/>
    <w:rPr>
      <w:i/>
      <w:iCs/>
      <w:color w:val="404040" w:themeColor="text1" w:themeTint="BF"/>
    </w:rPr>
  </w:style>
  <w:style w:type="paragraph" w:styleId="a7">
    <w:name w:val="List Paragraph"/>
    <w:basedOn w:val="a"/>
    <w:uiPriority w:val="34"/>
    <w:qFormat/>
    <w:rsid w:val="00B03DE7"/>
    <w:pPr>
      <w:ind w:left="720"/>
      <w:contextualSpacing/>
    </w:pPr>
  </w:style>
  <w:style w:type="character" w:styleId="a8">
    <w:name w:val="Intense Emphasis"/>
    <w:basedOn w:val="a0"/>
    <w:uiPriority w:val="21"/>
    <w:qFormat/>
    <w:rsid w:val="00B03DE7"/>
    <w:rPr>
      <w:i/>
      <w:iCs/>
      <w:color w:val="2F5496" w:themeColor="accent1" w:themeShade="BF"/>
    </w:rPr>
  </w:style>
  <w:style w:type="paragraph" w:styleId="a9">
    <w:name w:val="Intense Quote"/>
    <w:basedOn w:val="a"/>
    <w:next w:val="a"/>
    <w:link w:val="aa"/>
    <w:uiPriority w:val="30"/>
    <w:qFormat/>
    <w:rsid w:val="00B03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03DE7"/>
    <w:rPr>
      <w:i/>
      <w:iCs/>
      <w:color w:val="2F5496" w:themeColor="accent1" w:themeShade="BF"/>
    </w:rPr>
  </w:style>
  <w:style w:type="character" w:styleId="ab">
    <w:name w:val="Intense Reference"/>
    <w:basedOn w:val="a0"/>
    <w:uiPriority w:val="32"/>
    <w:qFormat/>
    <w:rsid w:val="00B03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Наурызбек Кангожин</dc:creator>
  <cp:keywords/>
  <dc:description/>
  <cp:lastModifiedBy>Наурызбек Кангожин</cp:lastModifiedBy>
  <cp:revision>2</cp:revision>
  <dcterms:created xsi:type="dcterms:W3CDTF">2026-04-13T07:51:00Z</dcterms:created>
  <dcterms:modified xsi:type="dcterms:W3CDTF">2026-04-13T07:52:00Z</dcterms:modified>
</cp:coreProperties>
</file>